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96"/>
        <w:tblW w:w="8613" w:type="dxa"/>
        <w:shd w:val="clear" w:color="auto" w:fill="FFFFFF"/>
        <w:tblLook w:val="04A0"/>
      </w:tblPr>
      <w:tblGrid>
        <w:gridCol w:w="2802"/>
        <w:gridCol w:w="1417"/>
        <w:gridCol w:w="1418"/>
        <w:gridCol w:w="1559"/>
        <w:gridCol w:w="1417"/>
      </w:tblGrid>
      <w:tr w:rsidR="004F050F" w:rsidTr="004F050F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Рекомендо-ванная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розничная цена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Категория цен 2,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Категория цен 1,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Минималь-ная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розничная цена, с НДС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Пылесос ПП 201</w:t>
            </w: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27900,00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Пылесос ПП 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45570,00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Пылесос ПП 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54870,00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Пылесос ПП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51150,00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Пылесос ПП 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56730,00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Сепаратор СП 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16740,00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Сепаратор СП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23250,00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Сепаратор СП 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27900,00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Балка-щетка 62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8 600,00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Комплект насадок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пылесоса (4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3 375,00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Насадка пылесоса для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мокрой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уборки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1 450,00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Насадка пылесоса половая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paq-50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Насадка пылесоса щелевая </w:t>
            </w: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kp-50-2015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Насадка пылесоса с кистью </w:t>
            </w: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Шланг ПВХ, 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4 500,00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Шланг ПВХ, 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5 800,00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Шланг ПВХ, 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7 230,00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Шланг ПВХ, 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7 275,00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8 487,50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8 500,50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Шланг ПВХ, 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9 887,50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9 950,50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Шланг ПВХ, 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9 675,00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11 287,50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11 300,50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Шланг ПВХ, 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12 850,00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Шланг ПВХ, 10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14 700,00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Штанга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1 380,50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Фильтр большой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870,00</w:t>
            </w:r>
          </w:p>
        </w:tc>
      </w:tr>
      <w:tr w:rsidR="004F050F" w:rsidTr="004F050F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фильтр малый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580,00</w:t>
            </w:r>
          </w:p>
        </w:tc>
      </w:tr>
      <w:tr w:rsidR="004F050F" w:rsidTr="004F050F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Фильтр охлаждения турбин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F050F" w:rsidRDefault="004F050F" w:rsidP="004F0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240,50</w:t>
            </w:r>
          </w:p>
        </w:tc>
      </w:tr>
    </w:tbl>
    <w:p w:rsidR="00BC5854" w:rsidRPr="004F050F" w:rsidRDefault="004F050F">
      <w:pPr>
        <w:rPr>
          <w:rFonts w:ascii="Times New Roman" w:hAnsi="Times New Roman"/>
          <w:b/>
          <w:sz w:val="24"/>
          <w:szCs w:val="24"/>
          <w:u w:val="single"/>
        </w:rPr>
      </w:pPr>
      <w:r w:rsidRPr="004F050F">
        <w:rPr>
          <w:rFonts w:ascii="Times New Roman" w:hAnsi="Times New Roman"/>
          <w:b/>
          <w:sz w:val="24"/>
          <w:szCs w:val="24"/>
          <w:u w:val="single"/>
        </w:rPr>
        <w:t>ПРАЙС на промышленные пылесосы и комплектующие, марки ДАСТПРОМ</w:t>
      </w:r>
    </w:p>
    <w:sectPr w:rsidR="00BC5854" w:rsidRPr="004F050F" w:rsidSect="00BC58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F4" w:rsidRDefault="00141EF4" w:rsidP="004F050F">
      <w:pPr>
        <w:spacing w:after="0" w:line="240" w:lineRule="auto"/>
      </w:pPr>
      <w:r>
        <w:separator/>
      </w:r>
    </w:p>
  </w:endnote>
  <w:endnote w:type="continuationSeparator" w:id="0">
    <w:p w:rsidR="00141EF4" w:rsidRDefault="00141EF4" w:rsidP="004F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F4" w:rsidRDefault="00141EF4" w:rsidP="004F050F">
      <w:pPr>
        <w:spacing w:after="0" w:line="240" w:lineRule="auto"/>
      </w:pPr>
      <w:r>
        <w:separator/>
      </w:r>
    </w:p>
  </w:footnote>
  <w:footnote w:type="continuationSeparator" w:id="0">
    <w:p w:rsidR="00141EF4" w:rsidRDefault="00141EF4" w:rsidP="004F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0F" w:rsidRDefault="004F050F" w:rsidP="004F050F">
    <w:pPr>
      <w:pStyle w:val="a3"/>
      <w:rPr>
        <w:b/>
        <w:sz w:val="26"/>
        <w:szCs w:val="26"/>
      </w:rPr>
    </w:pPr>
    <w:r>
      <w:rPr>
        <w:b/>
        <w:sz w:val="26"/>
        <w:szCs w:val="26"/>
      </w:rPr>
      <w:t>ООО «ИНКОМСТРОЙ»</w:t>
    </w:r>
  </w:p>
  <w:p w:rsidR="004F050F" w:rsidRDefault="004F050F" w:rsidP="004F050F">
    <w:pPr>
      <w:pStyle w:val="a3"/>
      <w:tabs>
        <w:tab w:val="clear" w:pos="4677"/>
        <w:tab w:val="left" w:pos="789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Воронеж, ул. </w:t>
    </w:r>
    <w:proofErr w:type="gramStart"/>
    <w:r>
      <w:rPr>
        <w:rFonts w:ascii="Times New Roman" w:hAnsi="Times New Roman"/>
        <w:b/>
      </w:rPr>
      <w:t>Газовая</w:t>
    </w:r>
    <w:proofErr w:type="gramEnd"/>
    <w:r>
      <w:rPr>
        <w:rFonts w:ascii="Times New Roman" w:hAnsi="Times New Roman"/>
        <w:b/>
      </w:rPr>
      <w:t>, 26</w:t>
    </w:r>
    <w:r>
      <w:rPr>
        <w:rFonts w:ascii="Times New Roman" w:hAnsi="Times New Roman"/>
        <w:b/>
      </w:rPr>
      <w:tab/>
    </w:r>
  </w:p>
  <w:p w:rsidR="004F050F" w:rsidRDefault="004F050F" w:rsidP="004F050F">
    <w:pPr>
      <w:pStyle w:val="a3"/>
      <w:rPr>
        <w:rFonts w:ascii="Times New Roman" w:hAnsi="Times New Roman"/>
        <w:b/>
      </w:rPr>
    </w:pPr>
    <w:r>
      <w:rPr>
        <w:rFonts w:ascii="Times New Roman" w:hAnsi="Times New Roman"/>
        <w:b/>
      </w:rPr>
      <w:t>Тел:8(930)410-92-80– отдел продаж</w:t>
    </w:r>
  </w:p>
  <w:p w:rsidR="004F050F" w:rsidRDefault="004F050F" w:rsidP="004F050F">
    <w:pPr>
      <w:pStyle w:val="a3"/>
      <w:rPr>
        <w:rFonts w:ascii="Times New Roman" w:hAnsi="Times New Roman"/>
        <w:b/>
      </w:rPr>
    </w:pPr>
    <w:proofErr w:type="gramStart"/>
    <w:r>
      <w:rPr>
        <w:rFonts w:ascii="Times New Roman" w:hAnsi="Times New Roman"/>
        <w:b/>
        <w:lang w:val="en-US"/>
      </w:rPr>
      <w:t>e</w:t>
    </w:r>
    <w:r>
      <w:rPr>
        <w:rFonts w:ascii="Times New Roman" w:hAnsi="Times New Roman"/>
        <w:b/>
      </w:rPr>
      <w:t>-</w:t>
    </w:r>
    <w:r>
      <w:rPr>
        <w:rFonts w:ascii="Times New Roman" w:hAnsi="Times New Roman"/>
        <w:b/>
        <w:lang w:val="en-US"/>
      </w:rPr>
      <w:t>mail</w:t>
    </w:r>
    <w:proofErr w:type="gramEnd"/>
    <w:r>
      <w:rPr>
        <w:rFonts w:ascii="Times New Roman" w:hAnsi="Times New Roman"/>
        <w:b/>
      </w:rPr>
      <w:t xml:space="preserve">: </w:t>
    </w:r>
    <w:hyperlink r:id="rId1" w:history="1">
      <w:r>
        <w:rPr>
          <w:rStyle w:val="a7"/>
          <w:rFonts w:ascii="Times New Roman" w:hAnsi="Times New Roman"/>
          <w:b/>
          <w:lang w:val="en-US"/>
        </w:rPr>
        <w:t>iks</w:t>
      </w:r>
      <w:r>
        <w:rPr>
          <w:rStyle w:val="a7"/>
          <w:rFonts w:ascii="Times New Roman" w:hAnsi="Times New Roman"/>
          <w:b/>
        </w:rPr>
        <w:t>-36@</w:t>
      </w:r>
      <w:r>
        <w:rPr>
          <w:rStyle w:val="a7"/>
          <w:rFonts w:ascii="Times New Roman" w:hAnsi="Times New Roman"/>
          <w:b/>
          <w:lang w:val="en-US"/>
        </w:rPr>
        <w:t>yandex</w:t>
      </w:r>
      <w:r>
        <w:rPr>
          <w:rStyle w:val="a7"/>
          <w:rFonts w:ascii="Times New Roman" w:hAnsi="Times New Roman"/>
          <w:b/>
        </w:rPr>
        <w:t>.</w:t>
      </w:r>
      <w:r>
        <w:rPr>
          <w:rStyle w:val="a7"/>
          <w:rFonts w:ascii="Times New Roman" w:hAnsi="Times New Roman"/>
          <w:b/>
          <w:lang w:val="en-US"/>
        </w:rPr>
        <w:t>ru</w:t>
      </w:r>
    </w:hyperlink>
  </w:p>
  <w:p w:rsidR="004F050F" w:rsidRDefault="004F050F" w:rsidP="004F050F">
    <w:pPr>
      <w:pStyle w:val="a3"/>
      <w:rPr>
        <w:b/>
        <w:sz w:val="24"/>
        <w:szCs w:val="24"/>
      </w:rPr>
    </w:pPr>
    <w:r>
      <w:rPr>
        <w:rFonts w:ascii="Times New Roman" w:hAnsi="Times New Roman"/>
        <w:b/>
      </w:rPr>
      <w:t xml:space="preserve">сайт: </w:t>
    </w:r>
    <w:proofErr w:type="spellStart"/>
    <w:r>
      <w:rPr>
        <w:rFonts w:ascii="Times New Roman" w:hAnsi="Times New Roman"/>
        <w:b/>
        <w:lang w:val="en-US"/>
      </w:rPr>
      <w:t>iks</w:t>
    </w:r>
    <w:proofErr w:type="spellEnd"/>
    <w:r>
      <w:rPr>
        <w:rFonts w:ascii="Times New Roman" w:hAnsi="Times New Roman"/>
        <w:b/>
      </w:rPr>
      <w:t>36.</w:t>
    </w:r>
    <w:proofErr w:type="spellStart"/>
    <w:r>
      <w:rPr>
        <w:rFonts w:ascii="Times New Roman" w:hAnsi="Times New Roman"/>
        <w:b/>
        <w:lang w:val="en-US"/>
      </w:rPr>
      <w:t>ru</w:t>
    </w:r>
    <w:proofErr w:type="spellEnd"/>
  </w:p>
  <w:p w:rsidR="004F050F" w:rsidRDefault="004F0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50F"/>
    <w:rsid w:val="00141EF4"/>
    <w:rsid w:val="004F050F"/>
    <w:rsid w:val="00BC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50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F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50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4F0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s-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2016-02-07T10:22:00Z</dcterms:created>
  <dcterms:modified xsi:type="dcterms:W3CDTF">2016-02-07T10:28:00Z</dcterms:modified>
</cp:coreProperties>
</file>